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E22E0"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White, Martin, and Adamson (2019) assert that the distinguishing features of a family include four main areas: the longevity of the relationships within the family in comparison to other social groups, that families are multigenerational, families are comprised of members that are related both biologically and through legal means, and those relations within the family extend them to a much larger establishment.</w:t>
      </w:r>
    </w:p>
    <w:p w14:paraId="257CACCA"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While I agree with most of what White et al. discern as the main characteristics to try to theorize what constitutes family, I do not agree that the term family should only be applied to those that are either biologically or legally included in the institute of family. I understand and agree that terms and limitations need to exist in order to create a basis in which to create a definition of what constitutes family, I think there are many ideas of “families” that fall outside of the mold that White et al. created, despite how much broader they thought when creating their definition and theoretical boundaries.</w:t>
      </w:r>
    </w:p>
    <w:p w14:paraId="3AFD8AD0"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 xml:space="preserve">In 2010, John Berman and </w:t>
      </w:r>
      <w:proofErr w:type="spellStart"/>
      <w:r>
        <w:rPr>
          <w:rFonts w:ascii="Roboto" w:hAnsi="Roboto"/>
          <w:color w:val="2D3B45"/>
        </w:rPr>
        <w:t>Enjoli</w:t>
      </w:r>
      <w:proofErr w:type="spellEnd"/>
      <w:r>
        <w:rPr>
          <w:rFonts w:ascii="Roboto" w:hAnsi="Roboto"/>
          <w:color w:val="2D3B45"/>
        </w:rPr>
        <w:t xml:space="preserve"> Francis explored what more than 2,300 people viewed as the term “family” in a survey conducted by Brian Powell and his team from Indiana University. While relationships such as same-sex marriage and non-married couples with children were explored, ultimately in 2010, 60 percent of the </w:t>
      </w:r>
      <w:proofErr w:type="spellStart"/>
      <w:r>
        <w:rPr>
          <w:rFonts w:ascii="Roboto" w:hAnsi="Roboto"/>
          <w:color w:val="2D3B45"/>
        </w:rPr>
        <w:t>partipants</w:t>
      </w:r>
      <w:proofErr w:type="spellEnd"/>
      <w:r>
        <w:rPr>
          <w:rFonts w:ascii="Roboto" w:hAnsi="Roboto"/>
          <w:color w:val="2D3B45"/>
        </w:rPr>
        <w:t xml:space="preserve"> maintained that family was determined by individuals and their feelings of what family consisted of (Berman &amp; Francis, 2010). Additionally, cohabitation has increased in couples which has the possibility of turning into a longer term relationship (i.e. common law marriage) (Cherlin, 2004). But I would argue that couples that are cohabitating and ultimately do not end up marrying could still be considered a family. </w:t>
      </w:r>
    </w:p>
    <w:p w14:paraId="2BC327B4"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I also feel that some friendships or other social structures last for long periods of time that can potentially rival those of families, and I disagree that families “virtually require lifetime membership” (White et al., 2019). As an adopted child, I do not feel that I have more than one family even though I could have two families based on some of the criteria - biologically and affinal, but I do not feel that I have a lifetime membership in the biological family.</w:t>
      </w:r>
    </w:p>
    <w:p w14:paraId="78D6EB92"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Overall, I agree with White et al. and their attempt to create a distinguishing features of a family. I think overall it covers main encompassing factors in the idea of family and even reaches slightly beyond what would be considered traditional, but I do not feel that it should only be limited to those four factors. </w:t>
      </w:r>
    </w:p>
    <w:p w14:paraId="68182F4E"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References</w:t>
      </w:r>
    </w:p>
    <w:p w14:paraId="02DBB980"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 xml:space="preserve">Berman, J. &amp; Francis, E. (2010). What makes a family? Children, say many </w:t>
      </w:r>
      <w:proofErr w:type="spellStart"/>
      <w:r>
        <w:rPr>
          <w:rFonts w:ascii="Roboto" w:hAnsi="Roboto"/>
          <w:color w:val="2D3B45"/>
        </w:rPr>
        <w:t>americans</w:t>
      </w:r>
      <w:proofErr w:type="spellEnd"/>
      <w:r>
        <w:rPr>
          <w:rFonts w:ascii="Roboto" w:hAnsi="Roboto"/>
          <w:color w:val="2D3B45"/>
        </w:rPr>
        <w:t>. Retrieved from https://abcnews.go.com/WN/defines-family-children-americans-survey/story?id=11644693</w:t>
      </w:r>
    </w:p>
    <w:p w14:paraId="42682822" w14:textId="77777777" w:rsid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 xml:space="preserve">Cherlin, A.J. (2004). Deinstitutionalization of </w:t>
      </w:r>
      <w:proofErr w:type="spellStart"/>
      <w:r>
        <w:rPr>
          <w:rFonts w:ascii="Roboto" w:hAnsi="Roboto"/>
          <w:color w:val="2D3B45"/>
        </w:rPr>
        <w:t>american</w:t>
      </w:r>
      <w:proofErr w:type="spellEnd"/>
      <w:r>
        <w:rPr>
          <w:rFonts w:ascii="Roboto" w:hAnsi="Roboto"/>
          <w:color w:val="2D3B45"/>
        </w:rPr>
        <w:t xml:space="preserve"> marriage. </w:t>
      </w:r>
      <w:r>
        <w:rPr>
          <w:rFonts w:ascii="Roboto" w:hAnsi="Roboto"/>
          <w:i/>
          <w:iCs/>
          <w:color w:val="2D3B45"/>
        </w:rPr>
        <w:t>Journal of Marriage and Family, 66, </w:t>
      </w:r>
      <w:r>
        <w:rPr>
          <w:rFonts w:ascii="Roboto" w:hAnsi="Roboto"/>
          <w:color w:val="2D3B45"/>
        </w:rPr>
        <w:t>848-861.</w:t>
      </w:r>
    </w:p>
    <w:p w14:paraId="7001EE3A" w14:textId="7E07F920" w:rsidR="00C33B7B" w:rsidRPr="008D00D1" w:rsidRDefault="008D00D1" w:rsidP="008D00D1">
      <w:pPr>
        <w:pStyle w:val="NormalWeb"/>
        <w:shd w:val="clear" w:color="auto" w:fill="FFFFFF"/>
        <w:spacing w:before="180" w:beforeAutospacing="0" w:after="0" w:afterAutospacing="0"/>
        <w:rPr>
          <w:rFonts w:ascii="Roboto" w:hAnsi="Roboto"/>
          <w:color w:val="2D3B45"/>
        </w:rPr>
      </w:pPr>
      <w:r>
        <w:rPr>
          <w:rFonts w:ascii="Roboto" w:hAnsi="Roboto"/>
          <w:color w:val="2D3B45"/>
        </w:rPr>
        <w:t xml:space="preserve">White, J. M., Martin, T. F., &amp; </w:t>
      </w:r>
      <w:proofErr w:type="spellStart"/>
      <w:r>
        <w:rPr>
          <w:rFonts w:ascii="Roboto" w:hAnsi="Roboto"/>
          <w:color w:val="2D3B45"/>
        </w:rPr>
        <w:t>Adamsons</w:t>
      </w:r>
      <w:proofErr w:type="spellEnd"/>
      <w:r>
        <w:rPr>
          <w:rFonts w:ascii="Roboto" w:hAnsi="Roboto"/>
          <w:color w:val="2D3B45"/>
        </w:rPr>
        <w:t>, K. (2019). Family theories: an introduction (5th ed.). Los Angeles: Sage.</w:t>
      </w:r>
      <w:bookmarkStart w:id="0" w:name="_GoBack"/>
      <w:bookmarkEnd w:id="0"/>
    </w:p>
    <w:sectPr w:rsidR="00C33B7B" w:rsidRPr="008D00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D1"/>
    <w:rsid w:val="008D00D1"/>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1F8A7"/>
  <w15:chartTrackingRefBased/>
  <w15:docId w15:val="{CE1698F0-2D77-4C90-8EED-3180110EA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00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120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2547</Characters>
  <Application>Microsoft Office Word</Application>
  <DocSecurity>0</DocSecurity>
  <Lines>21</Lines>
  <Paragraphs>5</Paragraphs>
  <ScaleCrop>false</ScaleCrop>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2020-01-17T19:46:00Z</dcterms:created>
  <dcterms:modified xsi:type="dcterms:W3CDTF">2020-01-17T19:47:00Z</dcterms:modified>
</cp:coreProperties>
</file>